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25A9AEEF" w:rsidR="008B4844" w:rsidRPr="00804DB1" w:rsidRDefault="008B4844" w:rsidP="00D26384">
      <w:pPr>
        <w:pStyle w:val="Kategorie"/>
        <w:spacing w:before="0" w:after="120"/>
        <w:jc w:val="both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Folha de soluções </w:t>
      </w:r>
      <w:r w:rsidR="004C1193">
        <w:rPr>
          <w:bCs/>
          <w:iCs/>
          <w:sz w:val="32"/>
          <w:szCs w:val="24"/>
        </w:rPr>
        <w:t>7</w:t>
      </w:r>
    </w:p>
    <w:p w14:paraId="7CF14159" w14:textId="30F61944" w:rsidR="00FE3BC8" w:rsidRPr="00804DB1" w:rsidRDefault="00CA298C" w:rsidP="007B6ED1">
      <w:pPr>
        <w:pStyle w:val="berschrift1"/>
      </w:pPr>
      <w:r>
        <w:t>O diodo semicondutor</w:t>
      </w:r>
    </w:p>
    <w:p w14:paraId="3E808E1F" w14:textId="77777777" w:rsidR="001B355F" w:rsidRDefault="001B355F" w:rsidP="007B6ED1">
      <w:pPr>
        <w:pStyle w:val="berschrift2"/>
      </w:pPr>
    </w:p>
    <w:p w14:paraId="2D4DBF6B" w14:textId="142F759D" w:rsidR="008B4844" w:rsidRPr="00804DB1" w:rsidRDefault="008B4844" w:rsidP="007B6ED1">
      <w:pPr>
        <w:pStyle w:val="berschrift2"/>
        <w:rPr>
          <w:i/>
        </w:rPr>
      </w:pPr>
      <w:r>
        <w:t>Exemplo de solução para a tarefa de construção</w:t>
      </w:r>
    </w:p>
    <w:p w14:paraId="1AB5342E" w14:textId="12FCB433" w:rsidR="006A7940" w:rsidRDefault="008F6D31" w:rsidP="00DC5D1C">
      <w:pPr>
        <w:rPr>
          <w:iCs/>
        </w:rPr>
      </w:pPr>
      <w:r>
        <w:t>A tarefa de construção pode ser resolvida com a ajuda das instruções.</w:t>
      </w:r>
    </w:p>
    <w:p w14:paraId="0399D3C2" w14:textId="77777777" w:rsidR="00B00609" w:rsidRDefault="00B00609" w:rsidP="00DC5D1C">
      <w:pPr>
        <w:rPr>
          <w:iCs/>
        </w:rPr>
      </w:pPr>
    </w:p>
    <w:p w14:paraId="2FA45156" w14:textId="625ACFE2" w:rsidR="001B355F" w:rsidRPr="00804DB1" w:rsidRDefault="001B355F" w:rsidP="001B355F">
      <w:pPr>
        <w:pStyle w:val="berschrift2"/>
        <w:rPr>
          <w:i/>
        </w:rPr>
      </w:pPr>
      <w:r>
        <w:t>Exemplo de solução Tarefa temática</w:t>
      </w:r>
    </w:p>
    <w:p w14:paraId="11DD98A5" w14:textId="7CBB73AE" w:rsidR="003F78CE" w:rsidRDefault="003F78CE" w:rsidP="003F78CE">
      <w:pPr>
        <w:pStyle w:val="Listenummeriert"/>
      </w:pPr>
      <w:r>
        <w:rPr>
          <w:i/>
          <w:color w:val="0070C0"/>
        </w:rPr>
        <w:t>O que acontece depois de se acionar a tensão de alimentação?</w:t>
      </w:r>
      <w:r>
        <w:rPr>
          <w:i/>
          <w:color w:val="0070C0"/>
        </w:rPr>
        <w:br/>
      </w:r>
      <w:r>
        <w:t>O LED acende.</w:t>
      </w:r>
    </w:p>
    <w:p w14:paraId="7D35B9F2" w14:textId="02616574" w:rsidR="003F78CE" w:rsidRPr="009A35AE" w:rsidRDefault="003F78CE" w:rsidP="003F78CE">
      <w:pPr>
        <w:pStyle w:val="Listenummeriert"/>
      </w:pPr>
      <w:r>
        <w:rPr>
          <w:i/>
          <w:color w:val="0070C0"/>
        </w:rPr>
        <w:t>Desligue a tensão de alimentação. Troque as conexões do diodo. O que acontece depois de se acionar a tensão de alimentação?</w:t>
      </w:r>
      <w:r>
        <w:rPr>
          <w:i/>
          <w:color w:val="0070C0"/>
        </w:rPr>
        <w:br/>
      </w:r>
      <w:r>
        <w:t>O LED não acende.</w:t>
      </w:r>
    </w:p>
    <w:p w14:paraId="112B681C" w14:textId="5895491C" w:rsidR="003F78CE" w:rsidRPr="00B421CD" w:rsidRDefault="003F78CE" w:rsidP="003F78CE">
      <w:pPr>
        <w:pStyle w:val="Listenummeriert"/>
      </w:pPr>
      <w:r>
        <w:rPr>
          <w:i/>
          <w:color w:val="0070C0"/>
        </w:rPr>
        <w:t>Que conclusões retira das suas observações?</w:t>
      </w:r>
      <w:r>
        <w:rPr>
          <w:i/>
          <w:color w:val="0070C0"/>
        </w:rPr>
        <w:br/>
      </w:r>
      <w:r>
        <w:t>Uma corrente pode fluir através de um díodo apenas em uma direção, que é a direção do fluxo.</w:t>
      </w:r>
    </w:p>
    <w:p w14:paraId="46D6AE6C" w14:textId="77777777" w:rsidR="003F78CE" w:rsidRDefault="003F78CE" w:rsidP="00DC5D1C">
      <w:pPr>
        <w:rPr>
          <w:iCs/>
        </w:rPr>
      </w:pPr>
    </w:p>
    <w:p w14:paraId="736E78B4" w14:textId="50E5FECC" w:rsidR="008B4844" w:rsidRDefault="008B4844" w:rsidP="007B6ED1">
      <w:pPr>
        <w:pStyle w:val="berschrift2"/>
      </w:pPr>
      <w:r>
        <w:t>Exemplo de solução Tarefa Experimental</w:t>
      </w:r>
    </w:p>
    <w:p w14:paraId="3B36A44E" w14:textId="01C5A077" w:rsidR="003F78CE" w:rsidRPr="003F78CE" w:rsidRDefault="003F78CE" w:rsidP="003F78CE">
      <w:pPr>
        <w:pStyle w:val="Listenummeriert"/>
        <w:numPr>
          <w:ilvl w:val="0"/>
          <w:numId w:val="38"/>
        </w:numPr>
        <w:spacing w:after="0"/>
        <w:ind w:left="284" w:hanging="284"/>
        <w:rPr>
          <w:i/>
          <w:color w:val="0070C0"/>
        </w:rPr>
      </w:pPr>
      <w:r>
        <w:rPr>
          <w:i/>
          <w:color w:val="0070C0"/>
        </w:rPr>
        <w:t xml:space="preserve">Pegue o multímetro e selecione a faixa de medição de tensão 20V. Conecte o multímetro (como exibido em </w:t>
      </w:r>
      <w:r w:rsidRPr="003F78CE">
        <w:rPr>
          <w:i/>
          <w:color w:val="0070C0"/>
        </w:rPr>
        <w:fldChar w:fldCharType="begin"/>
      </w:r>
      <w:r w:rsidRPr="003F78CE">
        <w:rPr>
          <w:i/>
          <w:color w:val="0070C0"/>
        </w:rPr>
        <w:instrText xml:space="preserve"> REF _Ref65322741 \h  \* MERGEFORMAT </w:instrText>
      </w:r>
      <w:r w:rsidRPr="003F78CE">
        <w:rPr>
          <w:i/>
          <w:color w:val="0070C0"/>
        </w:rPr>
      </w:r>
      <w:r w:rsidRPr="003F78CE">
        <w:rPr>
          <w:i/>
          <w:color w:val="0070C0"/>
        </w:rPr>
        <w:fldChar w:fldCharType="separate"/>
      </w:r>
      <w:r w:rsidR="00206D76">
        <w:rPr>
          <w:b/>
          <w:bCs/>
          <w:i/>
          <w:color w:val="0070C0"/>
          <w:lang w:val="de-DE"/>
        </w:rPr>
        <w:t>Fehler! Verweisquelle konnte nicht gefunden werden.</w:t>
      </w:r>
      <w:r w:rsidRPr="003F78CE">
        <w:rPr>
          <w:i/>
          <w:color w:val="0070C0"/>
        </w:rPr>
        <w:fldChar w:fldCharType="end"/>
      </w:r>
      <w:r>
        <w:rPr>
          <w:i/>
          <w:color w:val="0070C0"/>
        </w:rPr>
        <w:t>) ao diodo. Ligar a tensão de alimentação. Registre a tensão exibida na tabela abaixo.</w:t>
      </w:r>
    </w:p>
    <w:p w14:paraId="3A4A133C" w14:textId="77777777" w:rsidR="003F78CE" w:rsidRPr="003F78CE" w:rsidRDefault="003F78CE" w:rsidP="003F78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  <w:rPr>
          <w:i/>
          <w:color w:val="0070C0"/>
        </w:rPr>
      </w:pPr>
      <w:r>
        <w:rPr>
          <w:i/>
          <w:color w:val="0070C0"/>
        </w:rPr>
        <w:t>Troque a ponte de cabos por um segundo bloco de luz com LED. Registre a tensão na tabela abaixo.</w:t>
      </w:r>
    </w:p>
    <w:p w14:paraId="3738D357" w14:textId="7B975274" w:rsidR="008C7035" w:rsidRDefault="003F78CE" w:rsidP="003F78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rPr>
          <w:i/>
          <w:color w:val="0070C0"/>
        </w:rPr>
        <w:t>Veja as tensões medidas na tabela. O que você observa?</w:t>
      </w:r>
      <w:r>
        <w:rPr>
          <w:i/>
          <w:color w:val="0070C0"/>
        </w:rPr>
        <w:br/>
      </w:r>
      <w:r>
        <w:t>Apesar de uma grande mudança na resistência do circuito (que se duplicará), a queda de tensão no diodo quase não muda.</w:t>
      </w:r>
    </w:p>
    <w:p w14:paraId="7D6A7ACB" w14:textId="77777777" w:rsidR="00D37309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78F5ACB6" w14:textId="77777777" w:rsidR="00D37309" w:rsidRPr="00D77DCE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4513"/>
        <w:gridCol w:w="4490"/>
      </w:tblGrid>
      <w:tr w:rsidR="00D37309" w14:paraId="4CF363B4" w14:textId="77777777" w:rsidTr="00D37309">
        <w:tc>
          <w:tcPr>
            <w:tcW w:w="4513" w:type="dxa"/>
          </w:tcPr>
          <w:p w14:paraId="70511190" w14:textId="77777777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Circuito</w:t>
            </w:r>
          </w:p>
        </w:tc>
        <w:tc>
          <w:tcPr>
            <w:tcW w:w="4490" w:type="dxa"/>
          </w:tcPr>
          <w:p w14:paraId="711BA770" w14:textId="03EFC2C6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t>Queda na tensão</w:t>
            </w:r>
          </w:p>
        </w:tc>
      </w:tr>
      <w:tr w:rsidR="00D37309" w14:paraId="64475D25" w14:textId="77777777" w:rsidTr="00D37309">
        <w:tc>
          <w:tcPr>
            <w:tcW w:w="4513" w:type="dxa"/>
          </w:tcPr>
          <w:p w14:paraId="3044DF83" w14:textId="040173ED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 xml:space="preserve">Conexão em série: </w:t>
            </w:r>
            <w:r>
              <w:rPr>
                <w:u w:val="single"/>
              </w:rPr>
              <w:t>um</w:t>
            </w:r>
            <w:r>
              <w:t xml:space="preserve"> módulo LED e diodo.</w:t>
            </w:r>
          </w:p>
        </w:tc>
        <w:tc>
          <w:tcPr>
            <w:tcW w:w="4490" w:type="dxa"/>
          </w:tcPr>
          <w:p w14:paraId="5D3F6660" w14:textId="5FE68F26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rPr>
                <w:rFonts w:ascii="MV Boli" w:hAnsi="MV Boli"/>
                <w:color w:val="0070C0"/>
                <w:sz w:val="32"/>
              </w:rPr>
              <w:t>0,68 V</w:t>
            </w:r>
          </w:p>
        </w:tc>
      </w:tr>
      <w:tr w:rsidR="00D37309" w14:paraId="521ABB0E" w14:textId="77777777" w:rsidTr="00D37309">
        <w:tc>
          <w:tcPr>
            <w:tcW w:w="4513" w:type="dxa"/>
          </w:tcPr>
          <w:p w14:paraId="20CD4057" w14:textId="46C8EAB8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 xml:space="preserve">Conexão em série: </w:t>
            </w:r>
            <w:r>
              <w:rPr>
                <w:u w:val="single"/>
              </w:rPr>
              <w:t>dois</w:t>
            </w:r>
            <w:r>
              <w:t xml:space="preserve"> módulos LED e diodo.</w:t>
            </w:r>
          </w:p>
        </w:tc>
        <w:tc>
          <w:tcPr>
            <w:tcW w:w="4490" w:type="dxa"/>
          </w:tcPr>
          <w:p w14:paraId="7D2A12A8" w14:textId="3F10AA85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rPr>
                <w:rFonts w:ascii="MV Boli" w:hAnsi="MV Boli"/>
                <w:color w:val="0070C0"/>
                <w:sz w:val="32"/>
              </w:rPr>
              <w:t>0,66 V</w:t>
            </w:r>
          </w:p>
        </w:tc>
      </w:tr>
    </w:tbl>
    <w:p w14:paraId="3CACBC67" w14:textId="77777777" w:rsidR="00B00609" w:rsidRDefault="00B00609" w:rsidP="00B00609">
      <w:pPr>
        <w:spacing w:after="0"/>
        <w:rPr>
          <w:rFonts w:cs="Arial"/>
        </w:rPr>
      </w:pPr>
    </w:p>
    <w:p w14:paraId="5B339CC5" w14:textId="6CFF8271" w:rsidR="008D6712" w:rsidRDefault="008D6712" w:rsidP="007D448D">
      <w:pPr>
        <w:spacing w:after="0"/>
        <w:rPr>
          <w:rFonts w:cs="Arial"/>
        </w:rPr>
      </w:pPr>
    </w:p>
    <w:p w14:paraId="113907F4" w14:textId="77777777" w:rsidR="00B00609" w:rsidRPr="00BB45ED" w:rsidRDefault="00B00609" w:rsidP="007D448D">
      <w:pPr>
        <w:spacing w:after="0"/>
        <w:rPr>
          <w:rFonts w:cs="Arial"/>
        </w:rPr>
      </w:pPr>
    </w:p>
    <w:sectPr w:rsidR="00B00609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1D07B" w14:textId="77777777" w:rsidR="0009501A" w:rsidRDefault="0009501A">
      <w:r>
        <w:separator/>
      </w:r>
    </w:p>
  </w:endnote>
  <w:endnote w:type="continuationSeparator" w:id="0">
    <w:p w14:paraId="59EE1DEC" w14:textId="77777777" w:rsidR="0009501A" w:rsidRDefault="0009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6732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886E" w14:textId="77777777" w:rsidR="0009501A" w:rsidRDefault="0009501A">
      <w:r>
        <w:separator/>
      </w:r>
    </w:p>
  </w:footnote>
  <w:footnote w:type="continuationSeparator" w:id="0">
    <w:p w14:paraId="346B2289" w14:textId="77777777" w:rsidR="0009501A" w:rsidRDefault="0009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722C8"/>
    <w:rsid w:val="000764B6"/>
    <w:rsid w:val="000768BA"/>
    <w:rsid w:val="000800CF"/>
    <w:rsid w:val="00083EE8"/>
    <w:rsid w:val="0009501A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355F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06D76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19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12757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3F90"/>
    <w:rsid w:val="00706578"/>
    <w:rsid w:val="00707FCA"/>
    <w:rsid w:val="00712BE5"/>
    <w:rsid w:val="00713718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D448D"/>
    <w:rsid w:val="007E05F7"/>
    <w:rsid w:val="007E766A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8F6D31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0609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325"/>
    <w:rsid w:val="00C67E66"/>
    <w:rsid w:val="00C76238"/>
    <w:rsid w:val="00C77468"/>
    <w:rsid w:val="00C81E55"/>
    <w:rsid w:val="00C85E15"/>
    <w:rsid w:val="00C87168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3552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C58E3"/>
    <w:rsid w:val="00EE586D"/>
    <w:rsid w:val="00EF6673"/>
    <w:rsid w:val="00EF6EE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C5B73-FA46-46CE-AC34-CE6DC7F65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7B3422-2BF6-4B10-AD0A-8C373C9E1417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18C08631-CFC0-43CF-B23E-6A7BCFBA1A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0AADCC-114B-4A3C-9E5F-0E553ED5C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2021-07-19T10:26:00Z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